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Одлуке о економском оснаживању жена у локалној заједници, број  </w:t>
      </w:r>
      <w:r>
        <w:rPr>
          <w:rFonts w:ascii="Times New Roman" w:hAnsi="Times New Roman" w:cs="Times New Roman"/>
          <w:sz w:val="24"/>
          <w:szCs w:val="24"/>
          <w:lang w:val="sr-Latn-RS"/>
        </w:rPr>
        <w:t>I</w:t>
      </w:r>
      <w:r>
        <w:rPr>
          <w:rFonts w:ascii="Times New Roman" w:hAnsi="Times New Roman" w:cs="Times New Roman"/>
          <w:sz w:val="24"/>
          <w:szCs w:val="24"/>
          <w:lang w:val="sr-Cyrl-RS"/>
        </w:rPr>
        <w:t>-020-27/2017 од 06.09.2017. године (</w:t>
      </w:r>
      <w:r>
        <w:rPr>
          <w:rFonts w:ascii="Times New Roman" w:hAnsi="Times New Roman" w:cs="Times New Roman"/>
          <w:sz w:val="24"/>
          <w:szCs w:val="24"/>
          <w:lang w:val="sr-Latn-RS"/>
        </w:rPr>
        <w:t>„</w:t>
      </w:r>
      <w:r>
        <w:rPr>
          <w:rFonts w:ascii="Times New Roman" w:hAnsi="Times New Roman" w:cs="Times New Roman"/>
          <w:sz w:val="24"/>
          <w:szCs w:val="24"/>
          <w:lang w:val="sr-Cyrl-RS"/>
        </w:rPr>
        <w:t>Службени лист општине Житиште</w:t>
      </w:r>
      <w:r>
        <w:rPr>
          <w:rFonts w:ascii="Times New Roman" w:hAnsi="Times New Roman" w:cs="Times New Roman"/>
          <w:sz w:val="24"/>
          <w:szCs w:val="24"/>
          <w:lang w:val="sr-Latn-RS"/>
        </w:rPr>
        <w:t>“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број 26/2017), Комисија за утврђивање права на финансијску подршку женама на територији општине Житиште (у даљем тексту: Комисија) расписује: </w:t>
      </w:r>
    </w:p>
    <w:p w:rsidR="00594DC2" w:rsidRDefault="00594DC2" w:rsidP="00594DC2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ЈАВНИ ПОЗИВ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ЗА ЕКОНОМСКО ОСНАЖИВАЊЕ ЖЕНА</w:t>
      </w:r>
    </w:p>
    <w:p w:rsidR="00594DC2" w:rsidRPr="00027599" w:rsidRDefault="00594DC2" w:rsidP="00594DC2">
      <w:pPr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НА Т</w:t>
      </w:r>
      <w:r w:rsidR="00AC026D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ЕРИТОРИЈИ ОПШТИНЕ ЖИТИШТЕ У </w:t>
      </w:r>
      <w:r w:rsidR="00AC026D" w:rsidRPr="00AC026D">
        <w:rPr>
          <w:rFonts w:ascii="Times New Roman" w:hAnsi="Times New Roman" w:cs="Times New Roman"/>
          <w:b/>
          <w:sz w:val="24"/>
          <w:szCs w:val="24"/>
          <w:lang w:val="ru-RU"/>
        </w:rPr>
        <w:t>2020</w:t>
      </w: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. ГОДИНИ</w:t>
      </w:r>
    </w:p>
    <w:p w:rsidR="00594DC2" w:rsidRDefault="00594DC2" w:rsidP="00594DC2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Предмет Јавног позива јесте додела финансијске подршке женама у циљу побољшања њиховог економског положаја. </w:t>
      </w:r>
    </w:p>
    <w:p w:rsidR="00AF014B" w:rsidRPr="00705879" w:rsidRDefault="001E4FE4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Учешће на конкурсу могу остварити:</w:t>
      </w:r>
    </w:p>
    <w:p w:rsidR="00594DC2" w:rsidRPr="00705879" w:rsidRDefault="00E01CF3" w:rsidP="00594DC2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hAnsi="Times New Roman" w:cs="Times New Roman"/>
          <w:sz w:val="24"/>
          <w:szCs w:val="24"/>
          <w:lang w:val="sr-Cyrl-RS"/>
        </w:rPr>
        <w:t>Ж</w:t>
      </w:r>
      <w:r w:rsidR="00594DC2" w:rsidRPr="00705879">
        <w:rPr>
          <w:rFonts w:ascii="Times New Roman" w:hAnsi="Times New Roman" w:cs="Times New Roman"/>
          <w:sz w:val="24"/>
          <w:szCs w:val="24"/>
          <w:lang w:val="sr-Cyrl-RS"/>
        </w:rPr>
        <w:t>ене које имају пребивалиште на територији општине Житиште.</w:t>
      </w:r>
    </w:p>
    <w:p w:rsidR="00DE64DE" w:rsidRPr="000C40C8" w:rsidRDefault="00DE64DE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Жене које желе да се баве старим занатима</w:t>
      </w:r>
      <w:r w:rsid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 </w:t>
      </w:r>
      <w:r w:rsidR="00CF5A12"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(</w:t>
      </w:r>
      <w:r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у складу са Правилником о одређивању послова који се сматрају старим и уметничким занатима, односно пословима домаће радиности, начину сертификовања истих и вођењу посебне евиденције </w:t>
      </w:r>
      <w:r w:rsidR="00CF5A12" w:rsidRP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издатих сертификата («Службени</w:t>
      </w:r>
      <w:r w:rsidR="000C40C8"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 xml:space="preserve"> гласник РС», број 56/12)</w:t>
      </w:r>
    </w:p>
    <w:p w:rsidR="000C40C8" w:rsidRPr="000C40C8" w:rsidRDefault="000C40C8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  <w:lang w:val="ru-RU"/>
        </w:rPr>
        <w:t>Жене које желе да развијају сеоске туристичке потенцијале</w:t>
      </w:r>
    </w:p>
    <w:p w:rsidR="000C40C8" w:rsidRPr="000C40C8" w:rsidRDefault="000C40C8" w:rsidP="002E50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18"/>
          <w:shd w:val="clear" w:color="auto" w:fill="FFFFFF"/>
          <w:lang w:val="sr-Cyrl-RS"/>
        </w:rPr>
        <w:t>Пољопривреднице</w:t>
      </w:r>
    </w:p>
    <w:p w:rsidR="00594DC2" w:rsidRPr="000C40C8" w:rsidRDefault="00594DC2" w:rsidP="002E5075">
      <w:pPr>
        <w:spacing w:after="0"/>
        <w:rPr>
          <w:lang w:val="sr-Cyrl-RS"/>
        </w:rPr>
      </w:pP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Право на финансијску подршку жене у циљу побољшања економског положаја могу да остваре уколико до сада нису користиле друге државне помоћи за исту опрему, односно да нису добиле подршку из локалног, покрајинског или републичког буџета у последњих годину дана за исту опрему за коју аплицирају. Предност ће имати незапослена лица која су на евиденцији НСЗ-е.</w:t>
      </w:r>
    </w:p>
    <w:p w:rsidR="00594DC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Финансијска помоћ се одобрава као једнократна и бесповратна. Износ финансијске помоћи не може бити већи од 200.000,00 динара. </w:t>
      </w:r>
    </w:p>
    <w:p w:rsidR="00027599" w:rsidRDefault="00027599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CF5A12" w:rsidRDefault="00594DC2" w:rsidP="00594DC2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за оснаживање жена у локалној заједници могу да</w:t>
      </w:r>
      <w:r w:rsidR="00E01CF3">
        <w:rPr>
          <w:rFonts w:ascii="Times New Roman" w:hAnsi="Times New Roman" w:cs="Times New Roman"/>
          <w:sz w:val="24"/>
          <w:szCs w:val="24"/>
          <w:lang w:val="sr-Cyrl-RS"/>
        </w:rPr>
        <w:t xml:space="preserve"> се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остваре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за:</w:t>
      </w:r>
      <w:r w:rsidR="00CF5A1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Pr="000C40C8" w:rsidRDefault="00CF5A12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24"/>
          <w:lang w:val="sr-Cyrl-RS"/>
        </w:rPr>
        <w:t>Набавку опреме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за </w:t>
      </w:r>
      <w:r w:rsidRPr="000C40C8">
        <w:rPr>
          <w:rFonts w:ascii="Times New Roman" w:hAnsi="Times New Roman" w:cs="Times New Roman"/>
          <w:sz w:val="24"/>
          <w:szCs w:val="24"/>
          <w:lang w:val="sr-Cyrl-RS"/>
        </w:rPr>
        <w:t>старе занате</w:t>
      </w:r>
      <w:r w:rsidR="00AC026D" w:rsidRPr="00AC026D">
        <w:rPr>
          <w:rFonts w:ascii="Times New Roman" w:hAnsi="Times New Roman" w:cs="Times New Roman"/>
          <w:sz w:val="24"/>
          <w:szCs w:val="24"/>
          <w:lang w:val="ru-RU"/>
        </w:rPr>
        <w:t xml:space="preserve"> (</w:t>
      </w:r>
      <w:r w:rsidR="00AC026D">
        <w:rPr>
          <w:rFonts w:ascii="Times New Roman" w:hAnsi="Times New Roman" w:cs="Times New Roman"/>
          <w:sz w:val="24"/>
          <w:lang w:val="sr-Cyrl-RS"/>
        </w:rPr>
        <w:t>израда четки, метли од сирка, прућа, ткачки (ткање на ручном разбоју ћилима, тепиха, крпара), израда народних ношњи, опанчарски, поправка, калаисање, емајлирање и цинковање посуда, бомбонџијски, припрема биљних производа на традиционалан начин, уметничка обрада дрвета, камена, стакла, глине, гипса и сличних материјала, израда сувенира и др.</w:t>
      </w:r>
      <w:r w:rsidR="008C731F">
        <w:rPr>
          <w:rFonts w:ascii="Times New Roman" w:hAnsi="Times New Roman" w:cs="Times New Roman"/>
          <w:sz w:val="24"/>
          <w:lang w:val="sr-Cyrl-RS"/>
        </w:rPr>
        <w:t xml:space="preserve">), </w:t>
      </w:r>
      <w:r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послове домаће радиности </w:t>
      </w:r>
      <w:r w:rsidR="000C40C8" w:rsidRPr="000C40C8">
        <w:rPr>
          <w:rFonts w:ascii="Times New Roman" w:hAnsi="Times New Roman" w:cs="Times New Roman"/>
          <w:sz w:val="24"/>
          <w:szCs w:val="24"/>
          <w:lang w:val="sr-Cyrl-RS"/>
        </w:rPr>
        <w:t xml:space="preserve"> и развој сеоске туристичке понуде </w:t>
      </w:r>
      <w:r w:rsidRPr="000C40C8">
        <w:rPr>
          <w:rFonts w:ascii="Times New Roman" w:hAnsi="Times New Roman" w:cs="Times New Roman"/>
          <w:sz w:val="24"/>
          <w:szCs w:val="24"/>
          <w:lang w:val="sr-Cyrl-RS"/>
        </w:rPr>
        <w:t>све у складу са законима и правилницима наведеним у тексту.</w:t>
      </w:r>
    </w:p>
    <w:p w:rsidR="000C40C8" w:rsidRPr="000C40C8" w:rsidRDefault="000C40C8" w:rsidP="00CF5A12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Набавку опреме за прераду примарних пољопривредних производа</w:t>
      </w:r>
      <w:r w:rsidR="00C44EF7">
        <w:rPr>
          <w:rFonts w:ascii="Times New Roman" w:hAnsi="Times New Roman" w:cs="Times New Roman"/>
          <w:sz w:val="24"/>
          <w:szCs w:val="24"/>
          <w:lang w:val="sr-Cyrl-RS"/>
        </w:rPr>
        <w:t xml:space="preserve"> у циљу продаје на тржишту уз поштовање свих законских норматива</w:t>
      </w:r>
      <w:bookmarkStart w:id="0" w:name="_GoBack"/>
      <w:bookmarkEnd w:id="0"/>
    </w:p>
    <w:p w:rsidR="000A0E8E" w:rsidRPr="00705879" w:rsidRDefault="00FD151C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Уколико  подноситељка захтева оствари право на бесповратна средства, а носилац је или члан</w:t>
      </w:r>
      <w:r w:rsidR="00BE069C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ица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пољопривредног газдинства, неопходно је да се у року од шест месеци од потписивања уговора, региструје измен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</w:t>
      </w: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у газдинству, којом би се регистровала делатност у </w:t>
      </w:r>
      <w:r w:rsidR="000A0E8E"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 xml:space="preserve"> вези са предметном пријавом.</w:t>
      </w:r>
    </w:p>
    <w:p w:rsidR="000A0E8E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</w:p>
    <w:p w:rsidR="00FD151C" w:rsidRPr="00705879" w:rsidRDefault="000A0E8E" w:rsidP="00FD151C">
      <w:pPr>
        <w:shd w:val="clear" w:color="auto" w:fill="FFFFFF"/>
        <w:spacing w:after="0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sr-Cyrl-RS"/>
        </w:rPr>
      </w:pPr>
      <w:r w:rsidRPr="00705879">
        <w:rPr>
          <w:rFonts w:ascii="Times New Roman" w:eastAsia="Calibri" w:hAnsi="Times New Roman" w:cs="Times New Roman"/>
          <w:sz w:val="24"/>
          <w:szCs w:val="24"/>
          <w:lang w:val="sr-Cyrl-RS"/>
        </w:rPr>
        <w:t>У случају да подноситељка захтева нема регистровано газдинство или није чланица газдинства у обавези је да региструје газдинство или се упише као чланица газдинства уз унос делатности за коју је поднела захтев у року од шест месеци.</w:t>
      </w:r>
    </w:p>
    <w:p w:rsidR="00594DC2" w:rsidRPr="00705879" w:rsidRDefault="00594DC2" w:rsidP="00594DC2">
      <w:pPr>
        <w:ind w:left="4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Pr="00027599" w:rsidRDefault="00594DC2" w:rsidP="00594DC2">
      <w:pPr>
        <w:ind w:left="42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27599">
        <w:rPr>
          <w:rFonts w:ascii="Times New Roman" w:hAnsi="Times New Roman" w:cs="Times New Roman"/>
          <w:b/>
          <w:sz w:val="24"/>
          <w:szCs w:val="24"/>
          <w:lang w:val="sr-Cyrl-RS"/>
        </w:rPr>
        <w:t>ПОТРЕБНА ДОКУМЕНТАЦИЈА: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3A13E5">
        <w:rPr>
          <w:rFonts w:ascii="Times New Roman" w:hAnsi="Times New Roman" w:cs="Times New Roman"/>
          <w:sz w:val="24"/>
          <w:szCs w:val="24"/>
          <w:lang w:val="sr-Cyrl-RS"/>
        </w:rPr>
        <w:t>Попуњен захтев за економско оснаживање ж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ена у локалној заједници за 2020</w:t>
      </w:r>
      <w:r>
        <w:rPr>
          <w:rFonts w:ascii="Times New Roman" w:hAnsi="Times New Roman" w:cs="Times New Roman"/>
          <w:sz w:val="24"/>
          <w:szCs w:val="24"/>
          <w:lang w:val="sr-Cyrl-RS"/>
        </w:rPr>
        <w:t>. г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одину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Очитана лична карта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C4EA7">
        <w:rPr>
          <w:rFonts w:ascii="Times New Roman" w:hAnsi="Times New Roman" w:cs="Times New Roman"/>
          <w:sz w:val="24"/>
          <w:szCs w:val="24"/>
          <w:lang w:val="sr-Cyrl-RS"/>
        </w:rPr>
        <w:t>Доказ о власништву, корисниш</w:t>
      </w:r>
      <w:r w:rsidR="004408F6">
        <w:rPr>
          <w:rFonts w:ascii="Times New Roman" w:hAnsi="Times New Roman" w:cs="Times New Roman"/>
          <w:sz w:val="24"/>
          <w:szCs w:val="24"/>
          <w:lang w:val="sr-Cyrl-RS"/>
        </w:rPr>
        <w:t xml:space="preserve">тву или закупу земљишта, 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:rsidR="00594DC2" w:rsidRPr="00BC4EA7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Предрачун</w:t>
      </w:r>
      <w:r w:rsidRPr="00BC4EA7">
        <w:rPr>
          <w:rFonts w:ascii="Times New Roman" w:hAnsi="Times New Roman" w:cs="Times New Roman"/>
          <w:sz w:val="24"/>
          <w:szCs w:val="24"/>
          <w:lang w:val="sr-Cyrl-RS"/>
        </w:rPr>
        <w:t xml:space="preserve"> за набавку опреме 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 са евиденције Национал</w:t>
      </w:r>
      <w:r w:rsidRPr="003A13E5">
        <w:rPr>
          <w:rFonts w:ascii="Times New Roman" w:hAnsi="Times New Roman" w:cs="Times New Roman"/>
          <w:sz w:val="24"/>
          <w:szCs w:val="24"/>
          <w:lang w:val="sr-Cyrl-RS"/>
        </w:rPr>
        <w:t>не службе за запошљавање уколико је лице незапослено</w:t>
      </w:r>
    </w:p>
    <w:p w:rsidR="00594DC2" w:rsidRPr="003A13E5" w:rsidRDefault="00594DC2" w:rsidP="00594DC2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Уколико је подноситељка захтева носитељка пољопривредног газдинства или чланица пољопривредног газдинства (Управа за трезор) доставља се фотокопија надлежног органа о упису у регистар </w:t>
      </w:r>
    </w:p>
    <w:p w:rsidR="00BE069C" w:rsidRDefault="00BE069C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Документација која се преда Комисији уз захтев се не враћа, већ се чува у архиви. </w:t>
      </w:r>
    </w:p>
    <w:p w:rsidR="00594DC2" w:rsidRDefault="00594DC2" w:rsidP="00594DC2">
      <w:pPr>
        <w:ind w:left="78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Заинтересоване подноситељке достављају захтеве са потребном документацијом Комисији за утврђивање права на финансијску подршку женама на територији општине Житиште у затвореној коверти. </w:t>
      </w:r>
    </w:p>
    <w:p w:rsidR="00594DC2" w:rsidRPr="000C40C8" w:rsidRDefault="00594DC2" w:rsidP="00594DC2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Захтеви 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треба да пристигну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>најкасније до 30.06.2020</w:t>
      </w:r>
      <w:r w:rsidR="000C40C8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. године на </w:t>
      </w: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писарницу Општине Житиште или путем поште  на адресу: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ОПШТИНА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КОМИСИЈА ЗА УТВРЂИВАЊЕ ПРАВА НА ФИНАНСИЈКУ ПОДРШКУ ЖЕНАМА НА ТЕРИТОРИЈИ ОПШТИНЕ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ЦАРА ДУШАНА 15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23210 ЖИТИШТЕ</w:t>
      </w:r>
    </w:p>
    <w:p w:rsidR="00594DC2" w:rsidRPr="000C40C8" w:rsidRDefault="00594DC2" w:rsidP="00594DC2">
      <w:pPr>
        <w:ind w:left="78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СА НАЗНАКОМ „ЗА ЈАВНИ ПОЗИВ-ФИНАНСИЈСКА ПОДРШКА ЗА ЕКОНОМСКО ОСНАЖИВАЊЕ ЖЕНА“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60890" w:rsidRPr="000C40C8" w:rsidRDefault="00594DC2" w:rsidP="000C40C8">
      <w:pPr>
        <w:ind w:left="78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РОК ЗА ПОДНОШЕЊЕ ПРИЈАВА СА ПОТРЕБНОМ ДОКУМЕНТАЦИЈОМ ЈЕ ДО 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>30.06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.</w:t>
      </w:r>
      <w:r w:rsidR="008C731F">
        <w:rPr>
          <w:rFonts w:ascii="Times New Roman" w:hAnsi="Times New Roman" w:cs="Times New Roman"/>
          <w:b/>
          <w:sz w:val="24"/>
          <w:szCs w:val="24"/>
          <w:lang w:val="sr-Latn-RS"/>
        </w:rPr>
        <w:t>20</w:t>
      </w:r>
      <w:r w:rsidR="008C731F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705879" w:rsidRPr="000C40C8">
        <w:rPr>
          <w:rFonts w:ascii="Times New Roman" w:hAnsi="Times New Roman" w:cs="Times New Roman"/>
          <w:b/>
          <w:sz w:val="24"/>
          <w:szCs w:val="24"/>
          <w:lang w:val="sr-Cyrl-RS"/>
        </w:rPr>
        <w:t>.године.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Пријаве поднете након предвиђеног рока неће се разматрати.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Захтев се може преузети на писарници Општине Житиште – ул. Цара Душан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а бр. 15, у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Месним заједницама на територији општине Житиште, као и на сајту Општине Житиште </w:t>
      </w:r>
      <w:hyperlink r:id="rId6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</w:p>
    <w:p w:rsidR="00594DC2" w:rsidRDefault="00594DC2" w:rsidP="00027599">
      <w:pPr>
        <w:ind w:left="780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Јавни позив објавити на огласној табли Општине Житиште, на огласним таблама Месни</w:t>
      </w:r>
      <w:r w:rsidR="00027599">
        <w:rPr>
          <w:rFonts w:ascii="Times New Roman" w:hAnsi="Times New Roman" w:cs="Times New Roman"/>
          <w:sz w:val="24"/>
          <w:szCs w:val="24"/>
          <w:lang w:val="sr-Cyrl-RS"/>
        </w:rPr>
        <w:t xml:space="preserve">х заједница 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на територији општине Житиште, као и на сајту Општине Житиште </w:t>
      </w:r>
      <w:hyperlink r:id="rId7" w:history="1">
        <w:r w:rsidRPr="006B4EEE">
          <w:rPr>
            <w:rStyle w:val="Hyperlink"/>
            <w:rFonts w:ascii="Times New Roman" w:hAnsi="Times New Roman" w:cs="Times New Roman"/>
            <w:sz w:val="24"/>
            <w:szCs w:val="24"/>
            <w:lang w:val="sr-Latn-RS"/>
          </w:rPr>
          <w:t>www.zitiste.org.rs</w:t>
        </w:r>
      </w:hyperlink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АП Војводина</w:t>
      </w:r>
    </w:p>
    <w:p w:rsidR="00594DC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Општина Житиште</w:t>
      </w:r>
    </w:p>
    <w:p w:rsidR="00594DC2" w:rsidRPr="00CB1E02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Комисија за утврђивање права на финансијску подршку женама на територији општине Житиште </w:t>
      </w:r>
    </w:p>
    <w:p w:rsidR="00CF5A12" w:rsidRPr="008C731F" w:rsidRDefault="00CB1E02" w:rsidP="00594DC2">
      <w:pPr>
        <w:ind w:left="780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Број: </w:t>
      </w:r>
      <w:r w:rsidR="008C731F">
        <w:rPr>
          <w:rFonts w:ascii="Times New Roman" w:hAnsi="Times New Roman" w:cs="Times New Roman"/>
          <w:sz w:val="24"/>
          <w:szCs w:val="24"/>
          <w:lang w:val="sr-Latn-RS"/>
        </w:rPr>
        <w:t>II-401-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63</w:t>
      </w:r>
      <w:r w:rsidR="008C731F">
        <w:rPr>
          <w:rFonts w:ascii="Times New Roman" w:hAnsi="Times New Roman" w:cs="Times New Roman"/>
          <w:sz w:val="24"/>
          <w:szCs w:val="24"/>
          <w:lang w:val="sr-Latn-RS"/>
        </w:rPr>
        <w:t>/20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20</w:t>
      </w:r>
    </w:p>
    <w:p w:rsidR="00594DC2" w:rsidRPr="000C40C8" w:rsidRDefault="00594DC2" w:rsidP="00594DC2">
      <w:pPr>
        <w:ind w:left="780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Датум</w:t>
      </w:r>
      <w:r w:rsidR="00705879">
        <w:rPr>
          <w:rFonts w:ascii="Times New Roman" w:hAnsi="Times New Roman" w:cs="Times New Roman"/>
          <w:sz w:val="24"/>
          <w:szCs w:val="24"/>
          <w:lang w:val="sr-Cyrl-RS"/>
        </w:rPr>
        <w:t xml:space="preserve">: </w:t>
      </w:r>
      <w:r w:rsidR="008C731F">
        <w:rPr>
          <w:rFonts w:ascii="Times New Roman" w:hAnsi="Times New Roman" w:cs="Times New Roman"/>
          <w:sz w:val="24"/>
          <w:szCs w:val="24"/>
          <w:lang w:val="sr-Latn-RS"/>
        </w:rPr>
        <w:t>1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5</w:t>
      </w:r>
      <w:r w:rsidR="008C731F">
        <w:rPr>
          <w:rFonts w:ascii="Times New Roman" w:hAnsi="Times New Roman" w:cs="Times New Roman"/>
          <w:sz w:val="24"/>
          <w:szCs w:val="24"/>
          <w:lang w:val="sr-Latn-RS"/>
        </w:rPr>
        <w:t>.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06</w:t>
      </w:r>
      <w:r w:rsidR="008C731F">
        <w:rPr>
          <w:rFonts w:ascii="Times New Roman" w:hAnsi="Times New Roman" w:cs="Times New Roman"/>
          <w:sz w:val="24"/>
          <w:szCs w:val="24"/>
          <w:lang w:val="sr-Latn-RS"/>
        </w:rPr>
        <w:t>.20</w:t>
      </w:r>
      <w:r w:rsidR="008C731F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0C40C8">
        <w:rPr>
          <w:rFonts w:ascii="Times New Roman" w:hAnsi="Times New Roman" w:cs="Times New Roman"/>
          <w:sz w:val="24"/>
          <w:szCs w:val="24"/>
          <w:lang w:val="sr-Latn-RS"/>
        </w:rPr>
        <w:t>.</w:t>
      </w:r>
    </w:p>
    <w:p w:rsidR="00594DC2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Председница Комисије за економско оснаживање жена</w:t>
      </w:r>
    </w:p>
    <w:p w:rsidR="00214E85" w:rsidRPr="00214E85" w:rsidRDefault="00214E85" w:rsidP="00214E85">
      <w:pPr>
        <w:ind w:left="420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с.р. Снежана Вучуревић</w:t>
      </w:r>
    </w:p>
    <w:p w:rsidR="003025AC" w:rsidRPr="00214E85" w:rsidRDefault="003025AC" w:rsidP="00594DC2">
      <w:pPr>
        <w:rPr>
          <w:lang w:val="ru-RU"/>
        </w:rPr>
      </w:pPr>
    </w:p>
    <w:sectPr w:rsidR="003025AC" w:rsidRPr="00214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C1171"/>
    <w:multiLevelType w:val="hybridMultilevel"/>
    <w:tmpl w:val="384056D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DF34AB"/>
    <w:multiLevelType w:val="hybridMultilevel"/>
    <w:tmpl w:val="669CC658"/>
    <w:lvl w:ilvl="0" w:tplc="241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324E1EEB"/>
    <w:multiLevelType w:val="hybridMultilevel"/>
    <w:tmpl w:val="7304F63E"/>
    <w:lvl w:ilvl="0" w:tplc="8FD20A86"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D0E10EE"/>
    <w:multiLevelType w:val="hybridMultilevel"/>
    <w:tmpl w:val="412CC2BE"/>
    <w:lvl w:ilvl="0" w:tplc="0409000F">
      <w:start w:val="1"/>
      <w:numFmt w:val="decimal"/>
      <w:lvlText w:val="%1."/>
      <w:lvlJc w:val="left"/>
      <w:pPr>
        <w:ind w:left="1140" w:hanging="360"/>
      </w:p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42D34F4A"/>
    <w:multiLevelType w:val="hybridMultilevel"/>
    <w:tmpl w:val="24CA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81A0019" w:tentative="1">
      <w:start w:val="1"/>
      <w:numFmt w:val="lowerLetter"/>
      <w:lvlText w:val="%2."/>
      <w:lvlJc w:val="left"/>
      <w:pPr>
        <w:ind w:left="1440" w:hanging="360"/>
      </w:pPr>
    </w:lvl>
    <w:lvl w:ilvl="2" w:tplc="181A001B" w:tentative="1">
      <w:start w:val="1"/>
      <w:numFmt w:val="lowerRoman"/>
      <w:lvlText w:val="%3."/>
      <w:lvlJc w:val="right"/>
      <w:pPr>
        <w:ind w:left="2160" w:hanging="180"/>
      </w:pPr>
    </w:lvl>
    <w:lvl w:ilvl="3" w:tplc="181A000F" w:tentative="1">
      <w:start w:val="1"/>
      <w:numFmt w:val="decimal"/>
      <w:lvlText w:val="%4."/>
      <w:lvlJc w:val="left"/>
      <w:pPr>
        <w:ind w:left="2880" w:hanging="360"/>
      </w:pPr>
    </w:lvl>
    <w:lvl w:ilvl="4" w:tplc="181A0019" w:tentative="1">
      <w:start w:val="1"/>
      <w:numFmt w:val="lowerLetter"/>
      <w:lvlText w:val="%5."/>
      <w:lvlJc w:val="left"/>
      <w:pPr>
        <w:ind w:left="3600" w:hanging="360"/>
      </w:pPr>
    </w:lvl>
    <w:lvl w:ilvl="5" w:tplc="181A001B" w:tentative="1">
      <w:start w:val="1"/>
      <w:numFmt w:val="lowerRoman"/>
      <w:lvlText w:val="%6."/>
      <w:lvlJc w:val="right"/>
      <w:pPr>
        <w:ind w:left="4320" w:hanging="180"/>
      </w:pPr>
    </w:lvl>
    <w:lvl w:ilvl="6" w:tplc="181A000F" w:tentative="1">
      <w:start w:val="1"/>
      <w:numFmt w:val="decimal"/>
      <w:lvlText w:val="%7."/>
      <w:lvlJc w:val="left"/>
      <w:pPr>
        <w:ind w:left="5040" w:hanging="360"/>
      </w:pPr>
    </w:lvl>
    <w:lvl w:ilvl="7" w:tplc="181A0019" w:tentative="1">
      <w:start w:val="1"/>
      <w:numFmt w:val="lowerLetter"/>
      <w:lvlText w:val="%8."/>
      <w:lvlJc w:val="left"/>
      <w:pPr>
        <w:ind w:left="5760" w:hanging="360"/>
      </w:pPr>
    </w:lvl>
    <w:lvl w:ilvl="8" w:tplc="1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9E639B"/>
    <w:multiLevelType w:val="hybridMultilevel"/>
    <w:tmpl w:val="FE0C9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DC2"/>
    <w:rsid w:val="00027599"/>
    <w:rsid w:val="000A0E8E"/>
    <w:rsid w:val="000C40C8"/>
    <w:rsid w:val="001E4FE4"/>
    <w:rsid w:val="00214E85"/>
    <w:rsid w:val="002E5075"/>
    <w:rsid w:val="003025AC"/>
    <w:rsid w:val="00384317"/>
    <w:rsid w:val="004408F6"/>
    <w:rsid w:val="00445237"/>
    <w:rsid w:val="004C6771"/>
    <w:rsid w:val="00594DC2"/>
    <w:rsid w:val="00705879"/>
    <w:rsid w:val="00760890"/>
    <w:rsid w:val="008C731F"/>
    <w:rsid w:val="00916C2A"/>
    <w:rsid w:val="00A85AD7"/>
    <w:rsid w:val="00AC026D"/>
    <w:rsid w:val="00AF014B"/>
    <w:rsid w:val="00BE069C"/>
    <w:rsid w:val="00C44EF7"/>
    <w:rsid w:val="00CB1E02"/>
    <w:rsid w:val="00CF5A12"/>
    <w:rsid w:val="00D24C31"/>
    <w:rsid w:val="00DE64DE"/>
    <w:rsid w:val="00E01CF3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DC2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4DC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4D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52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23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itiste.org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itiste.org.r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678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2</cp:revision>
  <cp:lastPrinted>2020-06-15T06:57:00Z</cp:lastPrinted>
  <dcterms:created xsi:type="dcterms:W3CDTF">2020-06-15T07:49:00Z</dcterms:created>
  <dcterms:modified xsi:type="dcterms:W3CDTF">2020-06-15T07:49:00Z</dcterms:modified>
</cp:coreProperties>
</file>