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7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чл.5. Правилника  о </w:t>
      </w:r>
      <w:r w:rsidRPr="00187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утврђивању услова за обезбезбеђивање коришћења 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паркинг простора намењеног особама са инвалидитетом  и коришћење права на повлашћену карту за паркирање – ИПК  налепницу /Сл.лист бр.</w:t>
      </w:r>
      <w:r w:rsidRPr="00187CDB">
        <w:rPr>
          <w:rFonts w:ascii="Times New Roman" w:hAnsi="Times New Roman" w:cs="Times New Roman"/>
          <w:bCs/>
          <w:sz w:val="24"/>
          <w:szCs w:val="24"/>
        </w:rPr>
        <w:t>14/2015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 Житиште/</w:t>
      </w:r>
      <w:r w:rsidRPr="00187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Комисија за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утврђивање испуњености услова за коришћење паркинг места за особе са инвалидитетом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расписује дана </w:t>
      </w:r>
      <w:r w:rsidR="00DB65B0" w:rsidRPr="00DB65B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37CC7" w:rsidRPr="00DB65B0">
        <w:rPr>
          <w:rFonts w:ascii="Times New Roman" w:hAnsi="Times New Roman" w:cs="Times New Roman"/>
          <w:sz w:val="24"/>
          <w:szCs w:val="24"/>
          <w:lang w:val="sr-Cyrl-RS"/>
        </w:rPr>
        <w:t>.1.202</w:t>
      </w:r>
      <w:r w:rsidR="00337CC7" w:rsidRPr="00DB65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F67" w:rsidRPr="00187CDB" w:rsidRDefault="00915F67" w:rsidP="0091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</w:rPr>
        <w:t>J</w:t>
      </w: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АВНИ ПОЗИВ</w:t>
      </w:r>
    </w:p>
    <w:p w:rsidR="00915F67" w:rsidRPr="00187CDB" w:rsidRDefault="00915F67" w:rsidP="0091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ИНВАЛИДНИМ ЛИЦИМА ЗА ДОБИЈАЊЕ ИПК НАЛЕПНИЦЕ – ЗНАКА ЗА ОЗНАЧАВАЊЕ ВОЗИЛА ИНВАЛИДНОГ ЛИЦА РАДИ КОРИШЋЕЊА ПАРКИНГ МЕСТА ЗА ОСОБЕ СА ИНВАЛИДИТЕТОМ У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37CC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915F67" w:rsidRPr="00187CDB" w:rsidRDefault="00915F67" w:rsidP="00915F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RS"/>
        </w:rPr>
        <w:t>Општина Житиште упућује јавни позив заинтересованим особама са инвалидитетом и удружењима особа са инвалидитетом са територије општине Житиште ради подношења захтева за издавање потврде о испуњености услова за коришћење паркинг места.</w:t>
      </w:r>
    </w:p>
    <w:p w:rsidR="00915F67" w:rsidRPr="00187CDB" w:rsidRDefault="00915F67" w:rsidP="00915F6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1.ОСНОВНЕ ИНФОРМАЦИЈЕ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ИПК налепницу-знак за означавање возила инвалидног лица, ради коришћења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посебно обележених паркинг места на јавним паркиралиштима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, могу добити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следеће категорије особа са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инвалидитетом: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1. Војни инвалиди који су по основу признатог својства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војног инвалида I групе са 100% војног инвалидитета – трајно, остварили право на путничко моторно возило, односно право на исплату новчаног износа у висини тржишне цене путничког моторног возила које се склапа у Републици Србији у основној верзији израде са најмањом радном запремином, по одредбама Закона о основним правима бораца, војних инвалида и породица палих бораца („Сл.лист СРЈ”, број 24/98, 29/98 и 25/00 – СУС, „Службени гласник РС”, број 101/05 и 111/09 – др. закон), а у вези са Правилником о оштећењима организма по основу којих војни инвалид има право на путничко моторно возило и врсти моторног возила („Службени лист СРЈ”, број 37/98) и у складу са Закључком Владе 05 број: 401 – 1181/2011 од 24. фебруара 2011. године.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Коначно решење о признатом праву на путничко моторно возило , односно коначно решење о признатом праву на исплату новчаног износа у висини тржишне цене путничког моторног возила које се склапа у Републици Србијиу основној верзији израде са најмањом радном запремином.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2. Цивилни инвалиди рата I групе са 100 % инвалидитета – трајно, којима је својство инвалида признато коначним решењем надлежног органа по одредбама Закона о правима цивилних инвалида рата („Службени гласник РС”, број52/96) и то по основу једног од оштећења организма из тачке 115 б, 116 б, 120 в, 121б, 102, 124, 200г, 206, 208 г, 209 г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.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или 157 Листе процената војног инвалидитета („Службени лист СРЈ”, број 37/98).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Коначно решење о признатом својству цивилног инвалида рата I групе са 100 % инвалидитета – трајно, применом једне од набројаних тачака Листе процената војног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инвалидитета под тачком 2. овог члана 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П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равилника.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lastRenderedPageBreak/>
        <w:t>3. Војни инвалиди и цивилни инвалиди рата од I до IV групе који су коначним решењем надлежног органа по основу признатог инвалидитета I (100%), II (100%), III (90%),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или IV групе (80%) остварили право на ортопедски додатак, по основу оштећења доњих екстремитета, применом одредаба Закона о основним правима бораца, војних инвалида и породица палих бораца, односно Закона о о правима цивилних инвалида рата, а у вези са Правилником о оштећењима организма по основу којих војни инвалид има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право на ортопедски додатак и разврставању тих оштећења у степене („Службени лист СРЈ”, број 37/98).</w:t>
      </w:r>
    </w:p>
    <w:p w:rsidR="00915F67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:rsidR="00915F67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Коначно решење о признатом праву на ортопедски додатак.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4. Војни инвалиди и цивилни инвалиди рата, којима је својство инвалида признато коначним решењем надлежног органа, по основу губитка вида на оба ока - 100% , односно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смањења обостраног вида - 90%, применом одредаба Закона о основним правима бораца, војних инвалида и породица палих бораца, односно Закона о о правима цивилних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инвалида рата, а у вези са Листом процената војног инвалидитета.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Коначно решење о признатом својству инвалида по основу обостраног губитка/смањења вида.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5.Право на 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добијање ИПК налепнице-знака за означавање возила инвалидног лица, ради коришћења паркинг места за особе са инвалидитетом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, могу да остваре и друге особе по основу: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– трајног оштећења доњих екстремитета најмање 80%,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– обољења бубрега које захтева трајну хемодијализу,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– губитка вида на оба ока – 100%, односно смањења обостраног вида – 90%,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– вишеструких сметњи у развоју и аутизма.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Решење комисије органа вештачења републичког Фонда за пензијско и инвалидско осигурање о степену телесног функционалног оштећења доњих екстремитета, од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смањењу вида на оба ока, односно са дијагнозом обољења бубрега које захтева трајну хемодијализу или о вишеструким сметњама у развоју и о аутизму, а за децу – одговарајућа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медицинска документација или мишљење Интерресорне комисије за процену потреба за пружањем додатне образовне, здравствене или социјалне подршке детету и ученику.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</w:p>
    <w:p w:rsidR="00915F67" w:rsidRPr="00187CDB" w:rsidRDefault="00915F67" w:rsidP="00915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2. ПОДНОШЕЊЕ ЗАХТЕВА – РОК И НАЧИН</w:t>
      </w:r>
    </w:p>
    <w:p w:rsidR="00915F67" w:rsidRPr="00187CDB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RS"/>
        </w:rPr>
        <w:t>Лице које жели да оствари право за добијање ипк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налепнице-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знака за означавање возила инвалидног лица мора поднети Општинској управи општине Житиште - Оделењу за друштвене делатности, захтев за издавање потврде о испуњености услова за добијање ипк налепнице-знака за означавање возила инвалидног лица, ради коришћења паркинг места за особе са инвалидитетом, у складу са овим Јавним позивом.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>Уз захтев неопходно је приложити фотокопије следећих доказа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- доказе о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пребивалишт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на територији 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општине Житиште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(доказ: лична карта, односно пријава пребивалишта за малолетно дете)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потврда о телесном оштећењу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и другу медицинску документацију,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</w:rPr>
        <w:lastRenderedPageBreak/>
        <w:t>- саобраћајн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дозвол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која се води на особу са инвалидитетом или уговор о лизингу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 возачк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дозвол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у, 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уколико је лице са инвалидитетом возач.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Уколико је власник возила родитељ,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старатељ или хранитељ лица које остварује право потребно је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фотокопије следећих доказа</w:t>
      </w:r>
      <w:r w:rsidRPr="00187CDB">
        <w:rPr>
          <w:rFonts w:ascii="Times New Roman" w:hAnsi="Times New Roman" w:cs="Times New Roman"/>
          <w:sz w:val="24"/>
          <w:szCs w:val="24"/>
        </w:rPr>
        <w:t>: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-потврда о телесном оштећењ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у и другу медицинску документацију,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 саобраћајна дозвола или уговор о лизингу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 xml:space="preserve">личне карте родитеља, старатеља или хранитеља и решење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187CDB">
        <w:rPr>
          <w:rFonts w:ascii="Times New Roman" w:hAnsi="Times New Roman" w:cs="Times New Roman"/>
          <w:sz w:val="24"/>
          <w:szCs w:val="24"/>
        </w:rPr>
        <w:t>ентра за социјални рад о стављању под старатељство односно решење о хранитељству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-извод из матичне књиге рођених власника возила као доказ о степену сродства за лице које остварује право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 xml:space="preserve">Уколико је власник возила брачни друг лица које остварује право потребно поред горе наведеног 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поднети </w:t>
      </w:r>
      <w:r w:rsidRPr="00187CDB">
        <w:rPr>
          <w:rFonts w:ascii="Times New Roman" w:hAnsi="Times New Roman" w:cs="Times New Roman"/>
          <w:sz w:val="24"/>
          <w:szCs w:val="24"/>
        </w:rPr>
        <w:t>и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фокопије следећих доказа</w:t>
      </w:r>
      <w:r w:rsidRPr="00187CDB">
        <w:rPr>
          <w:rFonts w:ascii="Times New Roman" w:hAnsi="Times New Roman" w:cs="Times New Roman"/>
          <w:sz w:val="24"/>
          <w:szCs w:val="24"/>
        </w:rPr>
        <w:t>: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bCs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</w:rPr>
        <w:t>извод из матичне књиге венчаних,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а за ванбрачног партнера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изјава 2 сведока оверена у суду или у општини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>Лице које оствари право на добијање налепнице - знака за означавање возила дужно је да достави једну фотографију формата 30</w:t>
      </w:r>
      <w:r w:rsidRPr="00187CDB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35 цм, фотокопију личне карте и саобраћајне дозволе</w:t>
      </w: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</w:rPr>
        <w:t xml:space="preserve">Захтеви за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добијање налепнице-знака за означавање возила инвалидног лица</w:t>
      </w:r>
      <w:r w:rsidRPr="00187CDB">
        <w:rPr>
          <w:rFonts w:ascii="Times New Roman" w:hAnsi="Times New Roman" w:cs="Times New Roman"/>
          <w:sz w:val="24"/>
          <w:szCs w:val="24"/>
        </w:rPr>
        <w:t xml:space="preserve"> особ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87CDB">
        <w:rPr>
          <w:rFonts w:ascii="Times New Roman" w:hAnsi="Times New Roman" w:cs="Times New Roman"/>
          <w:sz w:val="24"/>
          <w:szCs w:val="24"/>
        </w:rPr>
        <w:t xml:space="preserve"> са инвалидитетом могу се 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подносити по објављивању јавног позива за 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сваку </w:t>
      </w:r>
      <w:r w:rsidRPr="00187CDB">
        <w:rPr>
          <w:rFonts w:ascii="Times New Roman" w:hAnsi="Times New Roman" w:cs="Times New Roman"/>
          <w:sz w:val="24"/>
          <w:szCs w:val="24"/>
        </w:rPr>
        <w:t>календарск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годин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,  и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са потребном документацијом предају се на писарници Општинске управе општине Житиште,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  месној канцеларији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са назнаком за „ ЈАВНИ ПОЗИВ ИНВАЛИДНИМ ЛИЦИМА ЗА ДОБИЈАЊЕ НАЛЕПНИЦЕ ЗА ОЗНАЧАВАЊЕ ВОЗИЛА ИНВАЛИДНОГ ЛИЦА“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, ул. Цара Душана бр.15 Житиште (писарница).</w:t>
      </w:r>
    </w:p>
    <w:p w:rsidR="00915F67" w:rsidRPr="00187CDB" w:rsidRDefault="00915F67" w:rsidP="00915F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15F67" w:rsidRPr="00D52D13" w:rsidRDefault="00915F67" w:rsidP="00915F67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52D13">
        <w:rPr>
          <w:rFonts w:ascii="Times New Roman" w:hAnsi="Times New Roman" w:cs="Times New Roman"/>
          <w:sz w:val="28"/>
          <w:szCs w:val="28"/>
          <w:lang w:val="sr-Cyrl-RS"/>
        </w:rPr>
        <w:t>Председни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ца </w:t>
      </w:r>
      <w:r w:rsidRPr="00D52D1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15F67" w:rsidRPr="00D52D13" w:rsidRDefault="00915F67" w:rsidP="00915F67">
      <w:pPr>
        <w:tabs>
          <w:tab w:val="left" w:pos="6136"/>
        </w:tabs>
        <w:spacing w:after="0"/>
        <w:jc w:val="center"/>
        <w:rPr>
          <w:rFonts w:ascii="Times New Roman" w:eastAsia="MinionPro-Regular" w:hAnsi="Times New Roman" w:cs="Times New Roman"/>
          <w:sz w:val="28"/>
          <w:szCs w:val="28"/>
          <w:lang w:val="sr-Cyrl-RS"/>
        </w:rPr>
      </w:pPr>
      <w:r w:rsidRPr="00D52D13">
        <w:rPr>
          <w:rFonts w:ascii="Times New Roman" w:eastAsia="MinionPro-Regular" w:hAnsi="Times New Roman" w:cs="Times New Roman"/>
          <w:sz w:val="28"/>
          <w:szCs w:val="28"/>
          <w:lang w:val="sr-Cyrl-RS"/>
        </w:rPr>
        <w:t xml:space="preserve">Комисије за </w:t>
      </w:r>
      <w:r w:rsidRPr="00D52D1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D52D13">
        <w:rPr>
          <w:rFonts w:ascii="Times New Roman" w:eastAsia="MinionPro-Regular" w:hAnsi="Times New Roman" w:cs="Times New Roman"/>
          <w:sz w:val="28"/>
          <w:szCs w:val="28"/>
          <w:lang w:val="sr-Cyrl-RS"/>
        </w:rPr>
        <w:t>утврђивање испуњености услова за коришћење паркинг места за особе са инвалидитетом</w:t>
      </w:r>
    </w:p>
    <w:p w:rsidR="00915F67" w:rsidRDefault="00915F67" w:rsidP="00915F67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15F67" w:rsidRPr="00D52D13" w:rsidRDefault="00915F67" w:rsidP="00915F67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15F67" w:rsidRPr="00D52D13" w:rsidRDefault="00915F67" w:rsidP="00915F67">
      <w:pPr>
        <w:tabs>
          <w:tab w:val="left" w:pos="6136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D52D1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37CC7" w:rsidRPr="00DB65B0">
        <w:rPr>
          <w:rFonts w:ascii="Times New Roman" w:hAnsi="Times New Roman" w:cs="Times New Roman"/>
          <w:sz w:val="28"/>
          <w:szCs w:val="28"/>
          <w:lang w:val="sr-Cyrl-RS"/>
        </w:rPr>
        <w:t>Даиана Мили</w:t>
      </w:r>
      <w:r w:rsidRPr="00DB65B0">
        <w:rPr>
          <w:rFonts w:ascii="Times New Roman" w:hAnsi="Times New Roman" w:cs="Times New Roman"/>
          <w:sz w:val="28"/>
          <w:szCs w:val="28"/>
          <w:lang w:val="sr-Cyrl-RS"/>
        </w:rPr>
        <w:t xml:space="preserve">  с.р.</w:t>
      </w:r>
    </w:p>
    <w:p w:rsidR="00915F67" w:rsidRPr="00C359FD" w:rsidRDefault="00915F67" w:rsidP="00915F6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15F67" w:rsidRPr="00C359FD" w:rsidRDefault="00915F67" w:rsidP="00915F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>Аутономна Покајина Војводина</w:t>
      </w:r>
    </w:p>
    <w:p w:rsidR="00915F67" w:rsidRPr="00C359FD" w:rsidRDefault="00915F67" w:rsidP="00915F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915F67" w:rsidRPr="00C359FD" w:rsidRDefault="00915F67" w:rsidP="00915F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59FD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 утврђивање испуњености услова  за коришћење паркинг места за особе са инвалидитетом</w:t>
      </w:r>
    </w:p>
    <w:p w:rsidR="00915F67" w:rsidRPr="00F86D28" w:rsidRDefault="00915F67" w:rsidP="00915F6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86D28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F86D28">
        <w:rPr>
          <w:rFonts w:ascii="Times New Roman" w:hAnsi="Times New Roman" w:cs="Times New Roman"/>
          <w:sz w:val="24"/>
          <w:szCs w:val="24"/>
        </w:rPr>
        <w:t>II</w:t>
      </w:r>
      <w:r w:rsidR="00DB65B0" w:rsidRPr="00F86D28">
        <w:rPr>
          <w:rFonts w:ascii="Times New Roman" w:hAnsi="Times New Roman" w:cs="Times New Roman"/>
          <w:sz w:val="24"/>
          <w:szCs w:val="24"/>
          <w:lang w:val="en-US"/>
        </w:rPr>
        <w:t>-06-2</w:t>
      </w:r>
      <w:r w:rsidRPr="00F86D28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DB65B0" w:rsidRPr="00F86D28">
        <w:rPr>
          <w:rFonts w:ascii="Times New Roman" w:hAnsi="Times New Roman" w:cs="Times New Roman"/>
          <w:sz w:val="24"/>
          <w:szCs w:val="24"/>
          <w:lang w:val="en-US"/>
        </w:rPr>
        <w:t>2-1</w:t>
      </w:r>
    </w:p>
    <w:p w:rsidR="00915F67" w:rsidRPr="00337CC7" w:rsidRDefault="00915F67" w:rsidP="00915F67">
      <w:pPr>
        <w:pStyle w:val="NoSpacing"/>
        <w:rPr>
          <w:lang w:val="en-U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 xml:space="preserve">У Житишту дана </w:t>
      </w:r>
      <w:r w:rsidR="00DB65B0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.1.202</w:t>
      </w:r>
      <w:r w:rsidR="00337CC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F3A67" w:rsidRDefault="00AF3A67">
      <w:bookmarkStart w:id="0" w:name="_GoBack"/>
      <w:bookmarkEnd w:id="0"/>
    </w:p>
    <w:sectPr w:rsidR="00AF3A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7"/>
    <w:rsid w:val="00337CC7"/>
    <w:rsid w:val="00843E46"/>
    <w:rsid w:val="00915F67"/>
    <w:rsid w:val="00AF3A67"/>
    <w:rsid w:val="00DB65B0"/>
    <w:rsid w:val="00F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67"/>
    <w:pPr>
      <w:ind w:left="720"/>
      <w:contextualSpacing/>
    </w:pPr>
  </w:style>
  <w:style w:type="paragraph" w:styleId="NoSpacing">
    <w:name w:val="No Spacing"/>
    <w:uiPriority w:val="1"/>
    <w:qFormat/>
    <w:rsid w:val="00915F67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67"/>
    <w:pPr>
      <w:ind w:left="720"/>
      <w:contextualSpacing/>
    </w:pPr>
  </w:style>
  <w:style w:type="paragraph" w:styleId="NoSpacing">
    <w:name w:val="No Spacing"/>
    <w:uiPriority w:val="1"/>
    <w:qFormat/>
    <w:rsid w:val="00915F6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2022-01-20T08:29:00Z</dcterms:created>
  <dcterms:modified xsi:type="dcterms:W3CDTF">2022-01-21T09:14:00Z</dcterms:modified>
</cp:coreProperties>
</file>